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таможенного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48AEF9E6" w:rsidR="00C52FB4" w:rsidRPr="00352B6F" w:rsidRDefault="00BC6C9B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38.03.01 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35B59D93" w14:textId="77777777" w:rsidR="00BC6C9B" w:rsidRDefault="00BC6C9B" w:rsidP="00BC6C9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Экономика и управление на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предприятиях</w:t>
            </w:r>
            <w:proofErr w:type="gramEnd"/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транспортного комплекса</w:t>
            </w:r>
          </w:p>
          <w:p w14:paraId="703AE71F" w14:textId="7BB5C2D5" w:rsidR="00C52FB4" w:rsidRPr="00352B6F" w:rsidRDefault="00C52FB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F60F0D" w:rsidR="00A77598" w:rsidRPr="00BC6C9B" w:rsidRDefault="00BC6C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26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6F4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  <w:tr w:rsidR="007A7979" w:rsidRPr="007A7979" w14:paraId="04A055C2" w14:textId="77777777" w:rsidTr="00ED54AA">
        <w:tc>
          <w:tcPr>
            <w:tcW w:w="9345" w:type="dxa"/>
          </w:tcPr>
          <w:p w14:paraId="1CFF2E4F" w14:textId="77777777" w:rsidR="007A7979" w:rsidRPr="001426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6F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1426F4">
              <w:rPr>
                <w:rFonts w:ascii="Times New Roman" w:hAnsi="Times New Roman" w:cs="Times New Roman"/>
                <w:sz w:val="20"/>
                <w:szCs w:val="20"/>
              </w:rPr>
              <w:t>, Малевич Юлия Валерьевна</w:t>
            </w:r>
          </w:p>
        </w:tc>
      </w:tr>
      <w:tr w:rsidR="007A7979" w:rsidRPr="007A7979" w14:paraId="18D249B8" w14:textId="77777777" w:rsidTr="00ED54AA">
        <w:tc>
          <w:tcPr>
            <w:tcW w:w="9345" w:type="dxa"/>
          </w:tcPr>
          <w:p w14:paraId="1606AAC7" w14:textId="77777777" w:rsidR="007A7979" w:rsidRPr="001426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6F4">
              <w:rPr>
                <w:rFonts w:ascii="Times New Roman" w:hAnsi="Times New Roman" w:cs="Times New Roman"/>
                <w:sz w:val="20"/>
                <w:szCs w:val="20"/>
              </w:rPr>
              <w:t>к.э.н, Аитова Ксения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2CB6E01" w:rsidR="004475DA" w:rsidRPr="00BC6C9B" w:rsidRDefault="00BC6C9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68E9749" w:rsidR="006945E7" w:rsidRPr="00BC6C9B" w:rsidRDefault="00BC6C9B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45BADDC" w:rsidR="004475DA" w:rsidRPr="00BC6C9B" w:rsidRDefault="00BC6C9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EFF1273" w:rsidR="004475DA" w:rsidRPr="00BC6C9B" w:rsidRDefault="00BC6C9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3A572B0" w:rsidR="004475DA" w:rsidRPr="007E6725" w:rsidRDefault="00BC6C9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CCC0762" w:rsidR="0092300D" w:rsidRPr="00BC6C9B" w:rsidRDefault="00BC6C9B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17CA47E" w:rsidR="0092300D" w:rsidRPr="00BC6C9B" w:rsidRDefault="00BC6C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B0048A0" w:rsidR="0092300D" w:rsidRPr="00BC6C9B" w:rsidRDefault="00BC6C9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7283A42" w:rsidR="0092300D" w:rsidRPr="00BC6C9B" w:rsidRDefault="00BC6C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7D2D8D98" w:rsidR="0092300D" w:rsidRPr="007E6725" w:rsidRDefault="00BC6C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511D351" w:rsidR="0092300D" w:rsidRPr="00BC6C9B" w:rsidRDefault="00BC6C9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ED43B9E" w:rsidR="00C624FA" w:rsidRPr="00BC6C9B" w:rsidRDefault="00BC6C9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968760" w:rsidR="004475DA" w:rsidRPr="00BC6C9B" w:rsidRDefault="00BC6C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5D8B1D2" w14:textId="77777777" w:rsidR="00BC6C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846942" w:history="1">
            <w:r w:rsidR="00BC6C9B"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C6C9B">
              <w:rPr>
                <w:noProof/>
                <w:webHidden/>
              </w:rPr>
              <w:tab/>
            </w:r>
            <w:r w:rsidR="00BC6C9B">
              <w:rPr>
                <w:noProof/>
                <w:webHidden/>
              </w:rPr>
              <w:fldChar w:fldCharType="begin"/>
            </w:r>
            <w:r w:rsidR="00BC6C9B">
              <w:rPr>
                <w:noProof/>
                <w:webHidden/>
              </w:rPr>
              <w:instrText xml:space="preserve"> PAGEREF _Toc225846942 \h </w:instrText>
            </w:r>
            <w:r w:rsidR="00BC6C9B">
              <w:rPr>
                <w:noProof/>
                <w:webHidden/>
              </w:rPr>
            </w:r>
            <w:r w:rsidR="00BC6C9B">
              <w:rPr>
                <w:noProof/>
                <w:webHidden/>
              </w:rPr>
              <w:fldChar w:fldCharType="separate"/>
            </w:r>
            <w:r w:rsidR="00BC6C9B">
              <w:rPr>
                <w:noProof/>
                <w:webHidden/>
              </w:rPr>
              <w:t>3</w:t>
            </w:r>
            <w:r w:rsidR="00BC6C9B">
              <w:rPr>
                <w:noProof/>
                <w:webHidden/>
              </w:rPr>
              <w:fldChar w:fldCharType="end"/>
            </w:r>
          </w:hyperlink>
        </w:p>
        <w:p w14:paraId="452AB575" w14:textId="77777777" w:rsidR="00BC6C9B" w:rsidRDefault="00BC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43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802020" w14:textId="77777777" w:rsidR="00BC6C9B" w:rsidRDefault="00BC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44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D1E33" w14:textId="77777777" w:rsidR="00BC6C9B" w:rsidRDefault="00BC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45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C7BAC" w14:textId="77777777" w:rsidR="00BC6C9B" w:rsidRDefault="00BC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46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1339B" w14:textId="77777777" w:rsidR="00BC6C9B" w:rsidRDefault="00BC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47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564AE" w14:textId="77777777" w:rsidR="00BC6C9B" w:rsidRDefault="00BC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48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941080" w14:textId="77777777" w:rsidR="00BC6C9B" w:rsidRDefault="00BC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49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9CC32" w14:textId="77777777" w:rsidR="00BC6C9B" w:rsidRDefault="00BC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0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B7A3A" w14:textId="77777777" w:rsidR="00BC6C9B" w:rsidRDefault="00BC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1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CB14D" w14:textId="77777777" w:rsidR="00BC6C9B" w:rsidRDefault="00BC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2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AB395" w14:textId="77777777" w:rsidR="00BC6C9B" w:rsidRDefault="00BC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3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84872" w14:textId="77777777" w:rsidR="00BC6C9B" w:rsidRDefault="00BC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4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403E25" w14:textId="77777777" w:rsidR="00BC6C9B" w:rsidRDefault="00BC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5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9CC72A" w14:textId="77777777" w:rsidR="00BC6C9B" w:rsidRDefault="00BC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6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1792B" w14:textId="77777777" w:rsidR="00BC6C9B" w:rsidRDefault="00BC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7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E2111A" w14:textId="77777777" w:rsidR="00BC6C9B" w:rsidRDefault="00BC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8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B71246" w14:textId="77777777" w:rsidR="00BC6C9B" w:rsidRDefault="00BC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846959" w:history="1">
            <w:r w:rsidRPr="004741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_Toc225846959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E1702A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846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3CCE2C9" w14:textId="77777777" w:rsidR="001426F4" w:rsidRPr="001426F4" w:rsidRDefault="001426F4" w:rsidP="001426F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42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навыков принятия решений в международных цепях поставок с учетом требований таможенного законодательства при перемещении товаров и транспортных средств через таможенную границу, поиска оптимальных решений на основе анализа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846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426F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846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23"/>
        <w:gridCol w:w="5423"/>
      </w:tblGrid>
      <w:tr w:rsidR="00751095" w:rsidRPr="001426F4" w14:paraId="456F168A" w14:textId="77777777" w:rsidTr="001426F4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26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26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26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26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26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26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26F4" w14:paraId="15D0A9B4" w14:textId="77777777" w:rsidTr="001426F4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2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2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2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26F4">
              <w:rPr>
                <w:rFonts w:ascii="Times New Roman" w:hAnsi="Times New Roman" w:cs="Times New Roman"/>
              </w:rPr>
              <w:t>основы деловой этики и организационного поведения; организационные и правовые основы противодействия коррупции и иные правонарушения при взаимодействии с должностными лицами таможенных органов.</w:t>
            </w:r>
            <w:r w:rsidRPr="001426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2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26F4">
              <w:rPr>
                <w:rFonts w:ascii="Times New Roman" w:hAnsi="Times New Roman" w:cs="Times New Roman"/>
              </w:rPr>
              <w:t>противодействовать коррупции и иным правонарушениям при взаимодействии с должностными лицами таможенных органов</w:t>
            </w:r>
            <w:r w:rsidRPr="001426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26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26F4">
              <w:rPr>
                <w:rFonts w:ascii="Times New Roman" w:hAnsi="Times New Roman" w:cs="Times New Roman"/>
              </w:rPr>
              <w:t>первичными навыками противодействия коррупции и иным правонарушениям при взаимодействии с должностными лицами таможенных органов</w:t>
            </w:r>
            <w:r w:rsidRPr="001426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426F4" w14:paraId="38209E80" w14:textId="77777777" w:rsidTr="001426F4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2DEE0" w14:textId="77777777" w:rsidR="00751095" w:rsidRPr="00142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ПК-5 - Способен осуществлять внешнеэкономическую деятельность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D18B5" w14:textId="77777777" w:rsidR="00751095" w:rsidRPr="00142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  <w:lang w:bidi="ru-RU"/>
              </w:rPr>
              <w:t>ПК-5.1 - Обеспечивает документационное сопровождение внешнеторгового контракта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9AFB8" w14:textId="77777777" w:rsidR="00751095" w:rsidRPr="00142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26F4">
              <w:rPr>
                <w:rFonts w:ascii="Times New Roman" w:hAnsi="Times New Roman" w:cs="Times New Roman"/>
              </w:rPr>
              <w:t>основные понятия в сфере таможенного дела применительно к международным цепям поставок и внешнеторговым сделкам.</w:t>
            </w:r>
            <w:r w:rsidRPr="001426F4">
              <w:rPr>
                <w:rFonts w:ascii="Times New Roman" w:hAnsi="Times New Roman" w:cs="Times New Roman"/>
              </w:rPr>
              <w:t xml:space="preserve"> </w:t>
            </w:r>
          </w:p>
          <w:p w14:paraId="7E57091F" w14:textId="77777777" w:rsidR="00751095" w:rsidRPr="00142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26F4">
              <w:rPr>
                <w:rFonts w:ascii="Times New Roman" w:hAnsi="Times New Roman" w:cs="Times New Roman"/>
              </w:rPr>
              <w:t>осуществлять поиск информации, её анализ для документационного сопровождения сделок и решения практических задач</w:t>
            </w:r>
            <w:r w:rsidRPr="001426F4">
              <w:rPr>
                <w:rFonts w:ascii="Times New Roman" w:hAnsi="Times New Roman" w:cs="Times New Roman"/>
              </w:rPr>
              <w:t xml:space="preserve">. </w:t>
            </w:r>
          </w:p>
          <w:p w14:paraId="6C05DDF3" w14:textId="77777777" w:rsidR="00751095" w:rsidRPr="001426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26F4">
              <w:rPr>
                <w:rFonts w:ascii="Times New Roman" w:hAnsi="Times New Roman" w:cs="Times New Roman"/>
              </w:rPr>
              <w:t>навыками оформления сопроводительных документов ля перемещения товаров через таможенную границу в рамках внешнеторговых контрактов</w:t>
            </w:r>
            <w:r w:rsidRPr="001426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26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8469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содержание и структура таможенного дела. Основные термины и понятия. Нормативно-правовая база в сфере таможенного дела.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E655C62" w:rsidR="004475DA" w:rsidRPr="00352B6F" w:rsidRDefault="00BC6C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E936B76" w:rsidR="004475DA" w:rsidRPr="00352B6F" w:rsidRDefault="00BC6C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98A8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D6B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Лица, осуществляющие деятельность в сфере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755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Таможенный представитель. Таможенный перевозчик. Владелец склада временного хранения. Владелец магазина беспошлинной торговли. Уполномоченный экономический оператор. Владелец таможенного склада. Владелец свободного склада. Модели выбора на основе критериального анализа в доступных источниках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8861F" w14:textId="531A484F" w:rsidR="004475DA" w:rsidRPr="00352B6F" w:rsidRDefault="00BC6C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E1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21B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73A549" w14:textId="66B15F61" w:rsidR="004475DA" w:rsidRPr="00352B6F" w:rsidRDefault="00BC6C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CB0A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14A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Товарная номенклатура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FED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сведения о разработке и использованию товарных классификаций в международной торговле. Перечень и содержание документов, отражающих товарную информацию, в том числе в международных цепях поставок. Основы классификации товаров в соответствии с ТН ВЭД. Основные правила интерпретации ТН ВЭД. Порядок принятия предварительных решений по классификации товаров в соответствии с ТН ВЭД. Содержание разделов и групп ТН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1811A" w14:textId="47F1B15B" w:rsidR="004475DA" w:rsidRPr="00352B6F" w:rsidRDefault="00BC6C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F270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0D9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22D27" w14:textId="0EF3DC9C" w:rsidR="004475DA" w:rsidRPr="00352B6F" w:rsidRDefault="00BC6C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804B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B1E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Таможенные операции и таможенные процедуры.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AB5C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о таможенных операциях и лицах, их совершающих. Общие сведения о таможенном декларировании. Назначение, понятие и виды таможенных процедур. Выбор таможенной процедуры. Изменение таможенной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18105" w14:textId="27FC3551" w:rsidR="004475DA" w:rsidRPr="00352B6F" w:rsidRDefault="00BC6C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F5E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9486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CBA35" w14:textId="08AC26D6" w:rsidR="004475DA" w:rsidRPr="00352B6F" w:rsidRDefault="00BC6C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F60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13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Таможенно-тарифное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380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Таможенно-тарифный механизм регулирования внешнеэкономической деятельности. Основные правовые положения, определяющие порядок использование, мер таможенно-тарифного регулирования в рамках ВТО. Нетарифные меры регулирования. Общие положения о таможенных платежах и таможенной стоимости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F5CC7B" w14:textId="0BAC1609" w:rsidR="004475DA" w:rsidRPr="00352B6F" w:rsidRDefault="00BC6C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24F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39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9120B" w14:textId="0083021C" w:rsidR="004475DA" w:rsidRPr="00352B6F" w:rsidRDefault="00BC6C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DB8E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3C6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Защита прав интеллектуальной собственности при перемещении товаров через таможенную границу.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5D0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Таможенный реестр объектов интеллектуальной собственности ФТС РФ. Идентификации товаров для таможенных целей. Меры, принимаемые таможенными органами при выявлении товаров, содержащих объекты интеллектуальной собственности, включенные в ТРОИС, и обладающие признаками контрафактных. Меры, принимаемые таможенными органами при выявлении товаров, содержащих объекты интеллектуальной собственности, не внесенные в ТРОИС.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6EEF5" w14:textId="3CA3E66F" w:rsidR="004475DA" w:rsidRPr="00352B6F" w:rsidRDefault="00BC6C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19F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7D2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7476B" w14:textId="6ADAD939" w:rsidR="004475DA" w:rsidRPr="00352B6F" w:rsidRDefault="00BC6C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F83D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266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Моделирование операций в цепи поставок внешнеторговых грузов.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6068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Принятие оптимальных решений при перемещении товаров через таможенную границу с учетом использования современных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4DB66" w14:textId="76021EF3" w:rsidR="004475DA" w:rsidRPr="00352B6F" w:rsidRDefault="00BC6C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1B2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082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71E74" w14:textId="25D92AC9" w:rsidR="004475DA" w:rsidRPr="00352B6F" w:rsidRDefault="00BC6C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F69F356" w:rsidR="00963445" w:rsidRPr="00352B6F" w:rsidRDefault="00BC6C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F8DAC15" w:rsidR="00CA7DE7" w:rsidRPr="00352B6F" w:rsidRDefault="00BC6C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85491CB" w:rsidR="00CA7DE7" w:rsidRPr="00352B6F" w:rsidRDefault="00BC6C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8469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8469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Галилеев, Сергей Михайлович. Контроль достоверности заявленного кода товара : учебное пособие /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С.М.Галилеев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тамож. дела.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755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426F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262CF0" w:rsidRPr="007E6725" w14:paraId="4A66CB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5B5C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Юлия Валерьевна. Основы таможенного дела : практикум /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Ю.В.Малевич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Е.М.Ксенофонтова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К.А.Аитова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таможенного дела.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FA1790" w14:textId="77777777" w:rsidR="00262CF0" w:rsidRPr="007E6725" w:rsidRDefault="006755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426F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20%D0%B4%D0%B5%D0%BB%D0%B0.pdf</w:t>
              </w:r>
            </w:hyperlink>
          </w:p>
        </w:tc>
      </w:tr>
      <w:tr w:rsidR="00262CF0" w:rsidRPr="007E6725" w14:paraId="269D48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A16A71" w14:textId="77777777" w:rsidR="00262CF0" w:rsidRPr="001426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Попова, Л. И.  Таможенные операции в отношении товаров и транспортных средств</w:t>
            </w:r>
            <w:proofErr w:type="gram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И. Попова. — 2-е изд.,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, 2022.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7D57C8" w14:textId="77777777" w:rsidR="00262CF0" w:rsidRPr="007E6725" w:rsidRDefault="006755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https://urait.ru/bcode/492052</w:t>
              </w:r>
            </w:hyperlink>
          </w:p>
        </w:tc>
      </w:tr>
      <w:tr w:rsidR="00262CF0" w:rsidRPr="007E6725" w14:paraId="6150E2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9D3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Парфенов, Александр Викторович. Таможенно-тарифное регулирование в международной торговле : учебное пособие /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А.В.Парфенов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А.В.Молонова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И.М.Шаповалова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логистики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53B4ED" w14:textId="77777777" w:rsidR="00262CF0" w:rsidRPr="007E6725" w:rsidRDefault="006755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426F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D0%B0%D0%BD%D0%B8%D0%B5_20.pdf</w:t>
              </w:r>
            </w:hyperlink>
          </w:p>
        </w:tc>
      </w:tr>
    </w:tbl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8469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5092F3" w14:textId="77777777" w:rsidTr="007B550D">
        <w:tc>
          <w:tcPr>
            <w:tcW w:w="9345" w:type="dxa"/>
          </w:tcPr>
          <w:p w14:paraId="7706AE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07B2FB" w14:textId="77777777" w:rsidTr="007B550D">
        <w:tc>
          <w:tcPr>
            <w:tcW w:w="9345" w:type="dxa"/>
          </w:tcPr>
          <w:p w14:paraId="6C2246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01DE89" w14:textId="77777777" w:rsidTr="007B550D">
        <w:tc>
          <w:tcPr>
            <w:tcW w:w="9345" w:type="dxa"/>
          </w:tcPr>
          <w:p w14:paraId="146A53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F66420F" w14:textId="77777777" w:rsidTr="007B550D">
        <w:tc>
          <w:tcPr>
            <w:tcW w:w="9345" w:type="dxa"/>
          </w:tcPr>
          <w:p w14:paraId="38C317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1D685C6F" w14:textId="77777777" w:rsidTr="007B550D">
        <w:tc>
          <w:tcPr>
            <w:tcW w:w="9345" w:type="dxa"/>
          </w:tcPr>
          <w:p w14:paraId="0100F9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8469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755C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846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26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26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26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26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6F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26F4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1426F4">
              <w:rPr>
                <w:sz w:val="22"/>
                <w:szCs w:val="22"/>
                <w:lang w:val="en-US"/>
              </w:rPr>
              <w:t>HP</w:t>
            </w:r>
            <w:r w:rsidRPr="001426F4">
              <w:rPr>
                <w:sz w:val="22"/>
                <w:szCs w:val="22"/>
              </w:rPr>
              <w:t xml:space="preserve"> 250 </w:t>
            </w:r>
            <w:r w:rsidRPr="001426F4">
              <w:rPr>
                <w:sz w:val="22"/>
                <w:szCs w:val="22"/>
                <w:lang w:val="en-US"/>
              </w:rPr>
              <w:t>G</w:t>
            </w:r>
            <w:r w:rsidRPr="001426F4">
              <w:rPr>
                <w:sz w:val="22"/>
                <w:szCs w:val="22"/>
              </w:rPr>
              <w:t>6 1</w:t>
            </w:r>
            <w:r w:rsidRPr="001426F4">
              <w:rPr>
                <w:sz w:val="22"/>
                <w:szCs w:val="22"/>
                <w:lang w:val="en-US"/>
              </w:rPr>
              <w:t>WY</w:t>
            </w:r>
            <w:r w:rsidRPr="001426F4">
              <w:rPr>
                <w:sz w:val="22"/>
                <w:szCs w:val="22"/>
              </w:rPr>
              <w:t>58</w:t>
            </w:r>
            <w:r w:rsidRPr="001426F4">
              <w:rPr>
                <w:sz w:val="22"/>
                <w:szCs w:val="22"/>
                <w:lang w:val="en-US"/>
              </w:rPr>
              <w:t>EA</w:t>
            </w:r>
            <w:r w:rsidRPr="001426F4">
              <w:rPr>
                <w:sz w:val="22"/>
                <w:szCs w:val="22"/>
              </w:rPr>
              <w:t xml:space="preserve">, Мультимедийный проектор </w:t>
            </w:r>
            <w:r w:rsidRPr="001426F4">
              <w:rPr>
                <w:sz w:val="22"/>
                <w:szCs w:val="22"/>
                <w:lang w:val="en-US"/>
              </w:rPr>
              <w:t>LG</w:t>
            </w:r>
            <w:r w:rsidRPr="001426F4">
              <w:rPr>
                <w:sz w:val="22"/>
                <w:szCs w:val="22"/>
              </w:rPr>
              <w:t xml:space="preserve"> </w:t>
            </w:r>
            <w:r w:rsidRPr="001426F4">
              <w:rPr>
                <w:sz w:val="22"/>
                <w:szCs w:val="22"/>
                <w:lang w:val="en-US"/>
              </w:rPr>
              <w:t>PF</w:t>
            </w:r>
            <w:r w:rsidRPr="001426F4">
              <w:rPr>
                <w:sz w:val="22"/>
                <w:szCs w:val="22"/>
              </w:rPr>
              <w:t>1500</w:t>
            </w:r>
            <w:r w:rsidRPr="001426F4">
              <w:rPr>
                <w:sz w:val="22"/>
                <w:szCs w:val="22"/>
                <w:lang w:val="en-US"/>
              </w:rPr>
              <w:t>G</w:t>
            </w:r>
            <w:r w:rsidRPr="001426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26F4">
              <w:rPr>
                <w:sz w:val="22"/>
                <w:szCs w:val="22"/>
              </w:rPr>
              <w:t>Прилукская</w:t>
            </w:r>
            <w:proofErr w:type="spellEnd"/>
            <w:r w:rsidRPr="001426F4">
              <w:rPr>
                <w:sz w:val="22"/>
                <w:szCs w:val="22"/>
              </w:rPr>
              <w:t xml:space="preserve">, д. 3, лит. </w:t>
            </w:r>
            <w:r w:rsidRPr="001426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4ED2341" w14:textId="77777777" w:rsidTr="008416EB">
        <w:tc>
          <w:tcPr>
            <w:tcW w:w="7797" w:type="dxa"/>
            <w:shd w:val="clear" w:color="auto" w:fill="auto"/>
          </w:tcPr>
          <w:p w14:paraId="47AECBEB" w14:textId="7777777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6F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26F4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1426F4">
              <w:rPr>
                <w:sz w:val="22"/>
                <w:szCs w:val="22"/>
                <w:lang w:val="en-US"/>
              </w:rPr>
              <w:t>HP</w:t>
            </w:r>
            <w:r w:rsidRPr="001426F4">
              <w:rPr>
                <w:sz w:val="22"/>
                <w:szCs w:val="22"/>
              </w:rPr>
              <w:t xml:space="preserve"> 250 </w:t>
            </w:r>
            <w:r w:rsidRPr="001426F4">
              <w:rPr>
                <w:sz w:val="22"/>
                <w:szCs w:val="22"/>
                <w:lang w:val="en-US"/>
              </w:rPr>
              <w:t>G</w:t>
            </w:r>
            <w:r w:rsidRPr="001426F4">
              <w:rPr>
                <w:sz w:val="22"/>
                <w:szCs w:val="22"/>
              </w:rPr>
              <w:t>6 1</w:t>
            </w:r>
            <w:r w:rsidRPr="001426F4">
              <w:rPr>
                <w:sz w:val="22"/>
                <w:szCs w:val="22"/>
                <w:lang w:val="en-US"/>
              </w:rPr>
              <w:t>WY</w:t>
            </w:r>
            <w:r w:rsidRPr="001426F4">
              <w:rPr>
                <w:sz w:val="22"/>
                <w:szCs w:val="22"/>
              </w:rPr>
              <w:t>58</w:t>
            </w:r>
            <w:r w:rsidRPr="001426F4">
              <w:rPr>
                <w:sz w:val="22"/>
                <w:szCs w:val="22"/>
                <w:lang w:val="en-US"/>
              </w:rPr>
              <w:t>EA</w:t>
            </w:r>
            <w:r w:rsidRPr="001426F4">
              <w:rPr>
                <w:sz w:val="22"/>
                <w:szCs w:val="22"/>
              </w:rPr>
              <w:t xml:space="preserve">, Мультимедийный проектор </w:t>
            </w:r>
            <w:r w:rsidRPr="001426F4">
              <w:rPr>
                <w:sz w:val="22"/>
                <w:szCs w:val="22"/>
                <w:lang w:val="en-US"/>
              </w:rPr>
              <w:t>LG</w:t>
            </w:r>
            <w:r w:rsidRPr="001426F4">
              <w:rPr>
                <w:sz w:val="22"/>
                <w:szCs w:val="22"/>
              </w:rPr>
              <w:t xml:space="preserve"> </w:t>
            </w:r>
            <w:r w:rsidRPr="001426F4">
              <w:rPr>
                <w:sz w:val="22"/>
                <w:szCs w:val="22"/>
                <w:lang w:val="en-US"/>
              </w:rPr>
              <w:t>PF</w:t>
            </w:r>
            <w:r w:rsidRPr="001426F4">
              <w:rPr>
                <w:sz w:val="22"/>
                <w:szCs w:val="22"/>
              </w:rPr>
              <w:t>1500</w:t>
            </w:r>
            <w:r w:rsidRPr="001426F4">
              <w:rPr>
                <w:sz w:val="22"/>
                <w:szCs w:val="22"/>
                <w:lang w:val="en-US"/>
              </w:rPr>
              <w:t>G</w:t>
            </w:r>
            <w:r w:rsidRPr="001426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D1C131" w14:textId="7777777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26F4">
              <w:rPr>
                <w:sz w:val="22"/>
                <w:szCs w:val="22"/>
              </w:rPr>
              <w:t>Прилукская</w:t>
            </w:r>
            <w:proofErr w:type="spellEnd"/>
            <w:r w:rsidRPr="001426F4">
              <w:rPr>
                <w:sz w:val="22"/>
                <w:szCs w:val="22"/>
              </w:rPr>
              <w:t xml:space="preserve">, д. 3, лит. </w:t>
            </w:r>
            <w:r w:rsidRPr="001426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FD27F8D" w14:textId="77777777" w:rsidTr="008416EB">
        <w:tc>
          <w:tcPr>
            <w:tcW w:w="7797" w:type="dxa"/>
            <w:shd w:val="clear" w:color="auto" w:fill="auto"/>
          </w:tcPr>
          <w:p w14:paraId="786E6620" w14:textId="7777777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426F4">
              <w:rPr>
                <w:sz w:val="22"/>
                <w:szCs w:val="22"/>
              </w:rPr>
              <w:t>комплексом</w:t>
            </w:r>
            <w:proofErr w:type="gramStart"/>
            <w:r w:rsidRPr="001426F4">
              <w:rPr>
                <w:sz w:val="22"/>
                <w:szCs w:val="22"/>
              </w:rPr>
              <w:t>.С</w:t>
            </w:r>
            <w:proofErr w:type="gramEnd"/>
            <w:r w:rsidRPr="001426F4">
              <w:rPr>
                <w:sz w:val="22"/>
                <w:szCs w:val="22"/>
              </w:rPr>
              <w:t>пециализированная</w:t>
            </w:r>
            <w:proofErr w:type="spellEnd"/>
            <w:r w:rsidRPr="001426F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426F4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426F4">
              <w:rPr>
                <w:sz w:val="22"/>
                <w:szCs w:val="22"/>
                <w:lang w:val="en-US"/>
              </w:rPr>
              <w:t>FOX</w:t>
            </w:r>
            <w:r w:rsidRPr="001426F4">
              <w:rPr>
                <w:sz w:val="22"/>
                <w:szCs w:val="22"/>
              </w:rPr>
              <w:t xml:space="preserve"> </w:t>
            </w:r>
            <w:r w:rsidRPr="001426F4">
              <w:rPr>
                <w:sz w:val="22"/>
                <w:szCs w:val="22"/>
                <w:lang w:val="en-US"/>
              </w:rPr>
              <w:t>MIMO</w:t>
            </w:r>
            <w:r w:rsidRPr="001426F4">
              <w:rPr>
                <w:sz w:val="22"/>
                <w:szCs w:val="22"/>
              </w:rPr>
              <w:t xml:space="preserve"> 4450 2.8</w:t>
            </w:r>
            <w:proofErr w:type="spellStart"/>
            <w:r w:rsidRPr="001426F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426F4">
              <w:rPr>
                <w:sz w:val="22"/>
                <w:szCs w:val="22"/>
              </w:rPr>
              <w:t>\4</w:t>
            </w:r>
            <w:proofErr w:type="spellStart"/>
            <w:r w:rsidRPr="001426F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426F4">
              <w:rPr>
                <w:sz w:val="22"/>
                <w:szCs w:val="22"/>
              </w:rPr>
              <w:t>\500</w:t>
            </w:r>
            <w:r w:rsidRPr="001426F4">
              <w:rPr>
                <w:sz w:val="22"/>
                <w:szCs w:val="22"/>
                <w:lang w:val="en-US"/>
              </w:rPr>
              <w:t>GB</w:t>
            </w:r>
            <w:r w:rsidRPr="001426F4">
              <w:rPr>
                <w:sz w:val="22"/>
                <w:szCs w:val="22"/>
              </w:rPr>
              <w:t>\</w:t>
            </w:r>
            <w:r w:rsidRPr="001426F4">
              <w:rPr>
                <w:sz w:val="22"/>
                <w:szCs w:val="22"/>
                <w:lang w:val="en-US"/>
              </w:rPr>
              <w:t>DVD</w:t>
            </w:r>
            <w:r w:rsidRPr="001426F4">
              <w:rPr>
                <w:sz w:val="22"/>
                <w:szCs w:val="22"/>
              </w:rPr>
              <w:t>-</w:t>
            </w:r>
            <w:r w:rsidRPr="001426F4">
              <w:rPr>
                <w:sz w:val="22"/>
                <w:szCs w:val="22"/>
                <w:lang w:val="en-US"/>
              </w:rPr>
              <w:t>RW</w:t>
            </w:r>
            <w:r w:rsidRPr="001426F4">
              <w:rPr>
                <w:sz w:val="22"/>
                <w:szCs w:val="22"/>
              </w:rPr>
              <w:t>\21.5\</w:t>
            </w:r>
            <w:proofErr w:type="spellStart"/>
            <w:r w:rsidRPr="001426F4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1426F4">
              <w:rPr>
                <w:sz w:val="22"/>
                <w:szCs w:val="22"/>
              </w:rPr>
              <w:t>\</w:t>
            </w:r>
            <w:r w:rsidRPr="001426F4">
              <w:rPr>
                <w:sz w:val="22"/>
                <w:szCs w:val="22"/>
                <w:lang w:val="en-US"/>
              </w:rPr>
              <w:t>Lan</w:t>
            </w:r>
            <w:r w:rsidRPr="001426F4">
              <w:rPr>
                <w:sz w:val="22"/>
                <w:szCs w:val="22"/>
              </w:rPr>
              <w:t xml:space="preserve"> - 16 шт., Проектор </w:t>
            </w:r>
            <w:r w:rsidRPr="001426F4">
              <w:rPr>
                <w:sz w:val="22"/>
                <w:szCs w:val="22"/>
                <w:lang w:val="en-US"/>
              </w:rPr>
              <w:t>NEC</w:t>
            </w:r>
            <w:r w:rsidRPr="001426F4">
              <w:rPr>
                <w:sz w:val="22"/>
                <w:szCs w:val="22"/>
              </w:rPr>
              <w:t xml:space="preserve"> </w:t>
            </w:r>
            <w:r w:rsidRPr="001426F4">
              <w:rPr>
                <w:sz w:val="22"/>
                <w:szCs w:val="22"/>
                <w:lang w:val="en-US"/>
              </w:rPr>
              <w:t>NP</w:t>
            </w:r>
            <w:r w:rsidRPr="001426F4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E50E0F2" w14:textId="7777777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26F4">
              <w:rPr>
                <w:sz w:val="22"/>
                <w:szCs w:val="22"/>
              </w:rPr>
              <w:t>Прилукская</w:t>
            </w:r>
            <w:proofErr w:type="spellEnd"/>
            <w:r w:rsidRPr="001426F4">
              <w:rPr>
                <w:sz w:val="22"/>
                <w:szCs w:val="22"/>
              </w:rPr>
              <w:t xml:space="preserve">, д. 3, лит. </w:t>
            </w:r>
            <w:r w:rsidRPr="001426F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0D707D96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8EAAD3" w14:textId="77777777" w:rsidR="001426F4" w:rsidRPr="007E6725" w:rsidRDefault="001426F4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846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846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846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8469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38FB8CCF" w14:textId="612345B4" w:rsidR="00BC6C9B" w:rsidRPr="00BC6C9B" w:rsidRDefault="00BC6C9B" w:rsidP="00BC6C9B">
      <w:pPr>
        <w:pStyle w:val="Default"/>
        <w:spacing w:after="30"/>
        <w:jc w:val="both"/>
        <w:rPr>
          <w:sz w:val="23"/>
          <w:szCs w:val="23"/>
        </w:rPr>
      </w:pPr>
      <w:r w:rsidRPr="00BC6C9B">
        <w:rPr>
          <w:sz w:val="23"/>
          <w:szCs w:val="23"/>
        </w:rPr>
        <w:t xml:space="preserve">Понятие, содержание и структура таможенного дела. Основные термины и понятия. Нормативно-правовая </w:t>
      </w:r>
      <w:r>
        <w:rPr>
          <w:sz w:val="23"/>
          <w:szCs w:val="23"/>
        </w:rPr>
        <w:t>база в сфере таможенного дела.</w:t>
      </w:r>
      <w:r>
        <w:rPr>
          <w:sz w:val="23"/>
          <w:szCs w:val="23"/>
        </w:rPr>
        <w:tab/>
      </w:r>
    </w:p>
    <w:p w14:paraId="2555AE9A" w14:textId="3024A7B2" w:rsidR="00BC6C9B" w:rsidRPr="00BC6C9B" w:rsidRDefault="00BC6C9B" w:rsidP="00BC6C9B">
      <w:pPr>
        <w:pStyle w:val="Default"/>
        <w:spacing w:after="30"/>
        <w:jc w:val="both"/>
        <w:rPr>
          <w:sz w:val="23"/>
          <w:szCs w:val="23"/>
        </w:rPr>
      </w:pPr>
      <w:r w:rsidRPr="00BC6C9B">
        <w:rPr>
          <w:sz w:val="23"/>
          <w:szCs w:val="23"/>
        </w:rPr>
        <w:t xml:space="preserve">Таможенный представитель. Таможенный перевозчик. Владелец склада временного хранения. Владелец магазина беспошлинной торговли. Уполномоченный экономический оператор. Владелец таможенного склада. Владелец свободного склада. Модели выбора на основе </w:t>
      </w:r>
      <w:proofErr w:type="spellStart"/>
      <w:r w:rsidRPr="00BC6C9B">
        <w:rPr>
          <w:sz w:val="23"/>
          <w:szCs w:val="23"/>
        </w:rPr>
        <w:t>критериального</w:t>
      </w:r>
      <w:proofErr w:type="spellEnd"/>
      <w:r w:rsidRPr="00BC6C9B">
        <w:rPr>
          <w:sz w:val="23"/>
          <w:szCs w:val="23"/>
        </w:rPr>
        <w:t xml:space="preserve"> анализа в до</w:t>
      </w:r>
      <w:r>
        <w:rPr>
          <w:sz w:val="23"/>
          <w:szCs w:val="23"/>
        </w:rPr>
        <w:t>ступных источниках информации.</w:t>
      </w:r>
      <w:r>
        <w:rPr>
          <w:sz w:val="23"/>
          <w:szCs w:val="23"/>
        </w:rPr>
        <w:tab/>
      </w:r>
    </w:p>
    <w:p w14:paraId="631815C5" w14:textId="75D8B99A" w:rsidR="00BC6C9B" w:rsidRPr="00BC6C9B" w:rsidRDefault="00BC6C9B" w:rsidP="00BC6C9B">
      <w:pPr>
        <w:pStyle w:val="Default"/>
        <w:spacing w:after="30"/>
        <w:jc w:val="both"/>
        <w:rPr>
          <w:sz w:val="23"/>
          <w:szCs w:val="23"/>
        </w:rPr>
      </w:pPr>
      <w:r w:rsidRPr="00BC6C9B">
        <w:rPr>
          <w:sz w:val="23"/>
          <w:szCs w:val="23"/>
        </w:rPr>
        <w:t xml:space="preserve">Основные сведения о разработке и использованию товарных классификаций в международной торговле. Перечень и содержание документов, отражающих товарную информацию, в том числе в международных цепях поставок. Основы классификации товаров в соответствии с ТН ВЭД. Основные правила интерпретации ТН ВЭД. Порядок принятия предварительных решений по классификации товаров в </w:t>
      </w:r>
      <w:proofErr w:type="gramStart"/>
      <w:r w:rsidRPr="00BC6C9B">
        <w:rPr>
          <w:sz w:val="23"/>
          <w:szCs w:val="23"/>
        </w:rPr>
        <w:t>соответствии</w:t>
      </w:r>
      <w:proofErr w:type="gramEnd"/>
      <w:r w:rsidRPr="00BC6C9B">
        <w:rPr>
          <w:sz w:val="23"/>
          <w:szCs w:val="23"/>
        </w:rPr>
        <w:t xml:space="preserve"> с ТН ВЭД. Содер</w:t>
      </w:r>
      <w:r>
        <w:rPr>
          <w:sz w:val="23"/>
          <w:szCs w:val="23"/>
        </w:rPr>
        <w:t>жание разделов и групп ТН ВЭД.</w:t>
      </w:r>
      <w:r>
        <w:rPr>
          <w:sz w:val="23"/>
          <w:szCs w:val="23"/>
        </w:rPr>
        <w:tab/>
      </w:r>
    </w:p>
    <w:p w14:paraId="2E081FE0" w14:textId="3C4C3413" w:rsidR="00BC6C9B" w:rsidRPr="00BC6C9B" w:rsidRDefault="00BC6C9B" w:rsidP="00BC6C9B">
      <w:pPr>
        <w:pStyle w:val="Default"/>
        <w:spacing w:after="30"/>
        <w:jc w:val="both"/>
        <w:rPr>
          <w:sz w:val="23"/>
          <w:szCs w:val="23"/>
        </w:rPr>
      </w:pPr>
      <w:r w:rsidRPr="00BC6C9B">
        <w:rPr>
          <w:sz w:val="23"/>
          <w:szCs w:val="23"/>
        </w:rPr>
        <w:t>Общие положения о таможенных операциях и лицах, их совершающих. Общие сведения о таможенном декларировании. Назначение, понятие и виды таможенных процедур. Выбор таможенной процедуры. И</w:t>
      </w:r>
      <w:r>
        <w:rPr>
          <w:sz w:val="23"/>
          <w:szCs w:val="23"/>
        </w:rPr>
        <w:t>зменение таможенной процедуры.</w:t>
      </w:r>
      <w:r>
        <w:rPr>
          <w:sz w:val="23"/>
          <w:szCs w:val="23"/>
        </w:rPr>
        <w:tab/>
      </w:r>
    </w:p>
    <w:p w14:paraId="08BBB124" w14:textId="27A4C9AD" w:rsidR="00BC6C9B" w:rsidRPr="00BC6C9B" w:rsidRDefault="00BC6C9B" w:rsidP="00BC6C9B">
      <w:pPr>
        <w:pStyle w:val="Default"/>
        <w:spacing w:after="30"/>
        <w:jc w:val="both"/>
        <w:rPr>
          <w:sz w:val="23"/>
          <w:szCs w:val="23"/>
        </w:rPr>
      </w:pPr>
      <w:r w:rsidRPr="00BC6C9B">
        <w:rPr>
          <w:sz w:val="23"/>
          <w:szCs w:val="23"/>
        </w:rPr>
        <w:t xml:space="preserve">Таможенно-тарифный механизм регулирования </w:t>
      </w:r>
      <w:proofErr w:type="gramStart"/>
      <w:r w:rsidRPr="00BC6C9B">
        <w:rPr>
          <w:sz w:val="23"/>
          <w:szCs w:val="23"/>
        </w:rPr>
        <w:t>внешнеэкономической</w:t>
      </w:r>
      <w:proofErr w:type="gramEnd"/>
      <w:r w:rsidRPr="00BC6C9B">
        <w:rPr>
          <w:sz w:val="23"/>
          <w:szCs w:val="23"/>
        </w:rPr>
        <w:t xml:space="preserve"> деятельности. Основные правовые положения, определяющие порядок использование, мер таможенно-тарифного регулирования в </w:t>
      </w:r>
      <w:proofErr w:type="gramStart"/>
      <w:r w:rsidRPr="00BC6C9B">
        <w:rPr>
          <w:sz w:val="23"/>
          <w:szCs w:val="23"/>
        </w:rPr>
        <w:t>рамках</w:t>
      </w:r>
      <w:proofErr w:type="gramEnd"/>
      <w:r w:rsidRPr="00BC6C9B">
        <w:rPr>
          <w:sz w:val="23"/>
          <w:szCs w:val="23"/>
        </w:rPr>
        <w:t xml:space="preserve"> ВТО. Нетарифные меры регулирования. Общие положения о таможенных платежах и</w:t>
      </w:r>
      <w:r>
        <w:rPr>
          <w:sz w:val="23"/>
          <w:szCs w:val="23"/>
        </w:rPr>
        <w:t xml:space="preserve"> таможенной стоимости товаров.</w:t>
      </w:r>
      <w:r>
        <w:rPr>
          <w:sz w:val="23"/>
          <w:szCs w:val="23"/>
        </w:rPr>
        <w:tab/>
      </w:r>
    </w:p>
    <w:p w14:paraId="2387609C" w14:textId="55FBC8EB" w:rsidR="00BC6C9B" w:rsidRPr="00BC6C9B" w:rsidRDefault="00BC6C9B" w:rsidP="00BC6C9B">
      <w:pPr>
        <w:pStyle w:val="Default"/>
        <w:spacing w:after="30"/>
        <w:jc w:val="both"/>
        <w:rPr>
          <w:sz w:val="23"/>
          <w:szCs w:val="23"/>
        </w:rPr>
      </w:pPr>
      <w:r w:rsidRPr="00BC6C9B">
        <w:rPr>
          <w:sz w:val="23"/>
          <w:szCs w:val="23"/>
        </w:rPr>
        <w:t>Таможенный реестр объектов интеллектуальной собственности ФТС РФ. Идентификации товаров для таможенных целей. Меры, принимаемые таможенными органами при выявлении товаров, содержащих объекты интеллектуальной собственности, включенные в ТРОИС, и обладающие признаками контрафактных. Меры, принимаемые таможенными органами при выявлении товаров, содержащих объекты интеллектуальной собственности, не внесенные в ТР</w:t>
      </w:r>
      <w:r>
        <w:rPr>
          <w:sz w:val="23"/>
          <w:szCs w:val="23"/>
        </w:rPr>
        <w:t>ОИС.</w:t>
      </w:r>
      <w:r>
        <w:rPr>
          <w:sz w:val="23"/>
          <w:szCs w:val="23"/>
        </w:rPr>
        <w:tab/>
      </w:r>
    </w:p>
    <w:p w14:paraId="52E29334" w14:textId="2F02D346" w:rsidR="00BC6C9B" w:rsidRDefault="00BC6C9B" w:rsidP="00BC6C9B">
      <w:pPr>
        <w:pStyle w:val="Default"/>
        <w:spacing w:after="30"/>
        <w:jc w:val="both"/>
        <w:rPr>
          <w:sz w:val="23"/>
          <w:szCs w:val="23"/>
        </w:rPr>
      </w:pPr>
      <w:r w:rsidRPr="00BC6C9B">
        <w:rPr>
          <w:sz w:val="23"/>
          <w:szCs w:val="23"/>
        </w:rPr>
        <w:t>Принятие оптимальных решений при перемещении товаров через таможенную границу с учетом использ</w:t>
      </w:r>
      <w:r>
        <w:rPr>
          <w:sz w:val="23"/>
          <w:szCs w:val="23"/>
        </w:rPr>
        <w:t>ования современных технологий.</w:t>
      </w:r>
      <w:r>
        <w:rPr>
          <w:sz w:val="23"/>
          <w:szCs w:val="23"/>
        </w:rPr>
        <w:tab/>
      </w:r>
    </w:p>
    <w:p w14:paraId="4DE7D295" w14:textId="77777777" w:rsidR="00BC6C9B" w:rsidRDefault="00BC6C9B" w:rsidP="00BC6C9B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8469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26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6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8469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426F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26F4" w14:paraId="5A1C9382" w14:textId="77777777" w:rsidTr="00801458">
        <w:tc>
          <w:tcPr>
            <w:tcW w:w="2336" w:type="dxa"/>
          </w:tcPr>
          <w:p w14:paraId="4C518DAB" w14:textId="77777777" w:rsidR="005D65A5" w:rsidRPr="00142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2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2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2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26F4" w14:paraId="07658034" w14:textId="77777777" w:rsidTr="00801458">
        <w:tc>
          <w:tcPr>
            <w:tcW w:w="2336" w:type="dxa"/>
          </w:tcPr>
          <w:p w14:paraId="1553D698" w14:textId="78F29BFB" w:rsidR="005D65A5" w:rsidRPr="00142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426F4" w14:paraId="4B58626F" w14:textId="77777777" w:rsidTr="00801458">
        <w:tc>
          <w:tcPr>
            <w:tcW w:w="2336" w:type="dxa"/>
          </w:tcPr>
          <w:p w14:paraId="097423AF" w14:textId="77777777" w:rsidR="005D65A5" w:rsidRPr="00142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89B3C9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C2FD3D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79D11F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426F4" w14:paraId="25BF6A25" w14:textId="77777777" w:rsidTr="00801458">
        <w:tc>
          <w:tcPr>
            <w:tcW w:w="2336" w:type="dxa"/>
          </w:tcPr>
          <w:p w14:paraId="18C523CE" w14:textId="77777777" w:rsidR="005D65A5" w:rsidRPr="00142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FB4364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553DF4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367F53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1426F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426F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846957"/>
      <w:r w:rsidRPr="001426F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426F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26F4" w:rsidRPr="001426F4" w14:paraId="0C9C351A" w14:textId="77777777" w:rsidTr="003C1429">
        <w:tc>
          <w:tcPr>
            <w:tcW w:w="562" w:type="dxa"/>
          </w:tcPr>
          <w:p w14:paraId="48E69EC1" w14:textId="77777777" w:rsidR="001426F4" w:rsidRPr="001426F4" w:rsidRDefault="001426F4" w:rsidP="003C14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65207D" w14:textId="77777777" w:rsidR="001426F4" w:rsidRPr="001426F4" w:rsidRDefault="001426F4" w:rsidP="003C14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6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426F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426F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846958"/>
      <w:r w:rsidRPr="001426F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426F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26F4" w14:paraId="0267C479" w14:textId="77777777" w:rsidTr="00801458">
        <w:tc>
          <w:tcPr>
            <w:tcW w:w="2500" w:type="pct"/>
          </w:tcPr>
          <w:p w14:paraId="37F699C9" w14:textId="77777777" w:rsidR="00B8237E" w:rsidRPr="001426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26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26F4" w14:paraId="3F240151" w14:textId="77777777" w:rsidTr="00801458">
        <w:tc>
          <w:tcPr>
            <w:tcW w:w="2500" w:type="pct"/>
          </w:tcPr>
          <w:p w14:paraId="61E91592" w14:textId="61A0874C" w:rsidR="00B8237E" w:rsidRPr="001426F4" w:rsidRDefault="00B8237E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426F4" w:rsidRDefault="005C548A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426F4" w14:paraId="6016E4DB" w14:textId="77777777" w:rsidTr="00801458">
        <w:tc>
          <w:tcPr>
            <w:tcW w:w="2500" w:type="pct"/>
          </w:tcPr>
          <w:p w14:paraId="3B57E2DC" w14:textId="77777777" w:rsidR="00B8237E" w:rsidRPr="001426F4" w:rsidRDefault="00B8237E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5A6EE76" w14:textId="77777777" w:rsidR="00B8237E" w:rsidRPr="001426F4" w:rsidRDefault="005C548A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C6C9B" w:rsidRPr="001426F4" w14:paraId="14E2D009" w14:textId="77777777" w:rsidTr="00BC6C9B">
        <w:tc>
          <w:tcPr>
            <w:tcW w:w="2500" w:type="pct"/>
          </w:tcPr>
          <w:p w14:paraId="5AA741CC" w14:textId="11407F93" w:rsidR="00BC6C9B" w:rsidRPr="001426F4" w:rsidRDefault="00BC6C9B" w:rsidP="00BC6C9B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D94147C" w14:textId="77777777" w:rsidR="00BC6C9B" w:rsidRPr="001426F4" w:rsidRDefault="00BC6C9B" w:rsidP="007A59C1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8469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386F5" w14:textId="77777777" w:rsidR="006755CE" w:rsidRDefault="006755CE" w:rsidP="00315CA6">
      <w:pPr>
        <w:spacing w:after="0" w:line="240" w:lineRule="auto"/>
      </w:pPr>
      <w:r>
        <w:separator/>
      </w:r>
    </w:p>
  </w:endnote>
  <w:endnote w:type="continuationSeparator" w:id="0">
    <w:p w14:paraId="5822CEEA" w14:textId="77777777" w:rsidR="006755CE" w:rsidRDefault="006755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C9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C015C" w14:textId="77777777" w:rsidR="006755CE" w:rsidRDefault="006755CE" w:rsidP="00315CA6">
      <w:pPr>
        <w:spacing w:after="0" w:line="240" w:lineRule="auto"/>
      </w:pPr>
      <w:r>
        <w:separator/>
      </w:r>
    </w:p>
  </w:footnote>
  <w:footnote w:type="continuationSeparator" w:id="0">
    <w:p w14:paraId="6F40A0C1" w14:textId="77777777" w:rsidR="006755CE" w:rsidRDefault="006755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26F4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55C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6C9B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9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9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1%D0%BD%D0%BE%D0%B2%D1%8B%20%D1%82%D0%B0%D0%BC%D0%BE%D0%B6%D0%B5%D0%BD%D0%BD%D0%BE%D0%B3%D0%BE%20%D0%B4%D0%B5%D0%BB%D0%B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0%BE%D0%BD%D1%82%D1%80%D0%BE%D0%BB%D1%8C%20%D0%B4%D0%BE%D1%81%D1%82%D0%BE%D0%B2%D0%B5%D1%80%D0%BD%D0%BE%D1%81%D1%82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0%D0%BC%D0%BE%D0%B6%D0%B5%D0%BD%D0%BD%D0%BE-%D1%82%D0%B0%D1%80%D0%B8%D1%84%D0%BD%D0%BE%D0%B5%20%D1%80%D0%B5%D0%B3%D1%83%D0%BB%D0%B8%D1%80%D0%BE%D0%B2%D0%B0%D0%BD%D0%B8%D0%B5_2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205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2423B6-B563-46EE-BD39-592953FA0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12</Pages>
  <Words>3419</Words>
  <Characters>19494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2026-03-31T07:55:00Z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